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73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26173" w:rsidRDefault="00D26173" w:rsidP="00D26173">
      <w:pPr>
        <w:spacing w:after="0" w:line="240" w:lineRule="auto"/>
        <w:rPr>
          <w:rFonts w:ascii="Trebuchet MS" w:eastAsia="Times New Roman" w:hAnsi="Trebuchet MS" w:cs="Times New Roman"/>
          <w:sz w:val="24"/>
          <w:lang w:eastAsia="hr-HR"/>
        </w:rPr>
      </w:pPr>
      <w:r w:rsidRPr="00D26173">
        <w:rPr>
          <w:rFonts w:ascii="Trebuchet MS" w:eastAsia="Times New Roman" w:hAnsi="Trebuchet MS" w:cs="Times New Roman"/>
          <w:b/>
          <w:bCs/>
          <w:sz w:val="24"/>
          <w:lang w:eastAsia="hr-HR"/>
        </w:rPr>
        <w:t>TEHNIČKA   ŠKOLA  KUTINA</w:t>
      </w:r>
    </w:p>
    <w:p w:rsidR="00D26173" w:rsidRPr="00D26173" w:rsidRDefault="00D26173" w:rsidP="00D26173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lang w:eastAsia="hr-HR"/>
        </w:rPr>
      </w:pPr>
      <w:r w:rsidRPr="00D26173">
        <w:rPr>
          <w:rFonts w:ascii="Trebuchet MS" w:eastAsia="Times New Roman" w:hAnsi="Trebuchet MS" w:cs="Times New Roman"/>
          <w:b/>
          <w:bCs/>
          <w:sz w:val="24"/>
          <w:lang w:eastAsia="hr-HR"/>
        </w:rPr>
        <w:t xml:space="preserve">            K U T I N A</w:t>
      </w:r>
    </w:p>
    <w:p w:rsidR="00D26173" w:rsidRPr="00D26173" w:rsidRDefault="00D26173" w:rsidP="00D26173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18"/>
          <w:lang w:eastAsia="hr-HR"/>
        </w:rPr>
      </w:pPr>
      <w:r w:rsidRPr="00D26173">
        <w:rPr>
          <w:rFonts w:ascii="Trebuchet MS" w:eastAsia="Times New Roman" w:hAnsi="Trebuchet MS" w:cs="Times New Roman"/>
          <w:bCs/>
          <w:sz w:val="18"/>
          <w:lang w:eastAsia="hr-HR"/>
        </w:rPr>
        <w:t xml:space="preserve">e-mail: </w:t>
      </w:r>
      <w:hyperlink r:id="rId5" w:history="1">
        <w:r w:rsidRPr="00D26173">
          <w:rPr>
            <w:rFonts w:ascii="Trebuchet MS" w:eastAsia="Times New Roman" w:hAnsi="Trebuchet MS" w:cs="Times New Roman"/>
            <w:bCs/>
            <w:color w:val="0000FF"/>
            <w:sz w:val="18"/>
            <w:u w:val="single"/>
            <w:lang w:eastAsia="hr-HR"/>
          </w:rPr>
          <w:t>ured@ss-tehnicka-kt.skole.hr</w:t>
        </w:r>
      </w:hyperlink>
    </w:p>
    <w:p w:rsidR="00D26173" w:rsidRPr="00D26173" w:rsidRDefault="00D26173" w:rsidP="00D26173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18"/>
          <w:lang w:eastAsia="hr-HR"/>
        </w:rPr>
      </w:pPr>
      <w:proofErr w:type="spellStart"/>
      <w:r w:rsidRPr="00D26173">
        <w:rPr>
          <w:rFonts w:ascii="Trebuchet MS" w:eastAsia="Times New Roman" w:hAnsi="Trebuchet MS" w:cs="Times New Roman"/>
          <w:bCs/>
          <w:sz w:val="18"/>
          <w:lang w:eastAsia="hr-HR"/>
        </w:rPr>
        <w:t>tel</w:t>
      </w:r>
      <w:proofErr w:type="spellEnd"/>
      <w:r w:rsidRPr="00D26173">
        <w:rPr>
          <w:rFonts w:ascii="Trebuchet MS" w:eastAsia="Times New Roman" w:hAnsi="Trebuchet MS" w:cs="Times New Roman"/>
          <w:bCs/>
          <w:sz w:val="18"/>
          <w:lang w:eastAsia="hr-HR"/>
        </w:rPr>
        <w:t>/fax:044/629-250;629-251;629-259</w:t>
      </w:r>
    </w:p>
    <w:p w:rsidR="00D26173" w:rsidRPr="00D26173" w:rsidRDefault="00D26173" w:rsidP="00D26173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lang w:eastAsia="hr-HR"/>
        </w:rPr>
      </w:pPr>
    </w:p>
    <w:p w:rsidR="00D26173" w:rsidRPr="00D26173" w:rsidRDefault="00D26173" w:rsidP="00D2617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lang w:eastAsia="hr-HR"/>
        </w:rPr>
      </w:pPr>
      <w:r w:rsidRPr="00D26173">
        <w:rPr>
          <w:rFonts w:ascii="Trebuchet MS" w:eastAsia="Times New Roman" w:hAnsi="Trebuchet MS" w:cs="Times New Roman"/>
          <w:sz w:val="24"/>
          <w:lang w:eastAsia="hr-HR"/>
        </w:rPr>
        <w:t>KLASA:</w:t>
      </w:r>
      <w:r w:rsidR="00037223">
        <w:rPr>
          <w:rFonts w:ascii="Trebuchet MS" w:eastAsia="Times New Roman" w:hAnsi="Trebuchet MS" w:cs="Times New Roman"/>
          <w:sz w:val="24"/>
          <w:lang w:eastAsia="hr-HR"/>
        </w:rPr>
        <w:t xml:space="preserve"> 602-03/21-01-02</w:t>
      </w:r>
      <w:r w:rsidRPr="00D26173">
        <w:rPr>
          <w:rFonts w:ascii="Trebuchet MS" w:eastAsia="Times New Roman" w:hAnsi="Trebuchet MS" w:cs="Times New Roman"/>
          <w:sz w:val="24"/>
          <w:lang w:eastAsia="hr-HR"/>
        </w:rPr>
        <w:t xml:space="preserve">  </w:t>
      </w:r>
    </w:p>
    <w:p w:rsidR="00D26173" w:rsidRDefault="00D26173" w:rsidP="00D2617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lang w:eastAsia="hr-HR"/>
        </w:rPr>
      </w:pPr>
      <w:r w:rsidRPr="00D26173">
        <w:rPr>
          <w:rFonts w:ascii="Trebuchet MS" w:eastAsia="Times New Roman" w:hAnsi="Trebuchet MS" w:cs="Times New Roman"/>
          <w:sz w:val="24"/>
          <w:lang w:eastAsia="hr-HR"/>
        </w:rPr>
        <w:t xml:space="preserve">URBROJ: </w:t>
      </w:r>
      <w:r w:rsidR="00037223">
        <w:rPr>
          <w:rFonts w:ascii="Trebuchet MS" w:eastAsia="Times New Roman" w:hAnsi="Trebuchet MS" w:cs="Times New Roman"/>
          <w:sz w:val="24"/>
          <w:lang w:eastAsia="hr-HR"/>
        </w:rPr>
        <w:t>2176-57-04/21-3</w:t>
      </w:r>
      <w:r w:rsidRPr="00D26173">
        <w:rPr>
          <w:rFonts w:ascii="Trebuchet MS" w:eastAsia="Times New Roman" w:hAnsi="Trebuchet MS" w:cs="Times New Roman"/>
          <w:sz w:val="24"/>
          <w:lang w:eastAsia="hr-HR"/>
        </w:rPr>
        <w:t xml:space="preserve"> </w:t>
      </w:r>
    </w:p>
    <w:p w:rsidR="00320436" w:rsidRPr="00D26173" w:rsidRDefault="00320436" w:rsidP="00D2617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lang w:eastAsia="hr-HR"/>
        </w:rPr>
      </w:pPr>
    </w:p>
    <w:p w:rsidR="00D26173" w:rsidRPr="00D26173" w:rsidRDefault="00D26173" w:rsidP="00D2617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lang w:eastAsia="hr-HR"/>
        </w:rPr>
      </w:pPr>
      <w:r w:rsidRPr="00D26173">
        <w:rPr>
          <w:rFonts w:ascii="Trebuchet MS" w:eastAsia="Times New Roman" w:hAnsi="Trebuchet MS" w:cs="Times New Roman"/>
          <w:sz w:val="24"/>
          <w:lang w:eastAsia="hr-HR"/>
        </w:rPr>
        <w:t xml:space="preserve">Kutina,  </w:t>
      </w:r>
      <w:r>
        <w:rPr>
          <w:rFonts w:ascii="Trebuchet MS" w:eastAsia="Times New Roman" w:hAnsi="Trebuchet MS" w:cs="Times New Roman"/>
          <w:sz w:val="24"/>
          <w:lang w:eastAsia="hr-HR"/>
        </w:rPr>
        <w:t>29</w:t>
      </w:r>
      <w:r w:rsidRPr="00D26173">
        <w:rPr>
          <w:rFonts w:ascii="Trebuchet MS" w:eastAsia="Times New Roman" w:hAnsi="Trebuchet MS" w:cs="Times New Roman"/>
          <w:sz w:val="24"/>
          <w:lang w:eastAsia="hr-HR"/>
        </w:rPr>
        <w:t xml:space="preserve">. </w:t>
      </w:r>
      <w:r>
        <w:rPr>
          <w:rFonts w:ascii="Trebuchet MS" w:eastAsia="Times New Roman" w:hAnsi="Trebuchet MS" w:cs="Times New Roman"/>
          <w:sz w:val="24"/>
          <w:lang w:eastAsia="hr-HR"/>
        </w:rPr>
        <w:t>siječnja</w:t>
      </w:r>
      <w:r w:rsidRPr="00D26173">
        <w:rPr>
          <w:rFonts w:ascii="Trebuchet MS" w:eastAsia="Times New Roman" w:hAnsi="Trebuchet MS" w:cs="Times New Roman"/>
          <w:sz w:val="24"/>
          <w:lang w:eastAsia="hr-HR"/>
        </w:rPr>
        <w:t xml:space="preserve"> 202</w:t>
      </w:r>
      <w:r>
        <w:rPr>
          <w:rFonts w:ascii="Trebuchet MS" w:eastAsia="Times New Roman" w:hAnsi="Trebuchet MS" w:cs="Times New Roman"/>
          <w:sz w:val="24"/>
          <w:lang w:eastAsia="hr-HR"/>
        </w:rPr>
        <w:t>1</w:t>
      </w:r>
      <w:r w:rsidRPr="00D26173">
        <w:rPr>
          <w:rFonts w:ascii="Trebuchet MS" w:eastAsia="Times New Roman" w:hAnsi="Trebuchet MS" w:cs="Times New Roman"/>
          <w:sz w:val="24"/>
          <w:lang w:eastAsia="hr-HR"/>
        </w:rPr>
        <w:t>.</w:t>
      </w:r>
    </w:p>
    <w:p w:rsidR="00D26173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Na temelju članka 14., 15. i 16. Pravilnika o proračunskom računovodstvu i računskom planu („Narodne novine“, broj 124/14, 115/15, 87/16, 3/18 i 126/19) i članka 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DE2FFE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Tehničke škole Kutina,</w:t>
      </w:r>
      <w:r w:rsidRPr="00DE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ravnatelj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Dževlan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donosi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FFE">
        <w:rPr>
          <w:rFonts w:ascii="Times New Roman" w:hAnsi="Times New Roman" w:cs="Times New Roman"/>
          <w:b/>
          <w:sz w:val="24"/>
          <w:szCs w:val="24"/>
        </w:rPr>
        <w:t>PRAVILNIK</w:t>
      </w:r>
      <w:bookmarkStart w:id="0" w:name="_GoBack"/>
      <w:bookmarkEnd w:id="0"/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E2FFE">
        <w:rPr>
          <w:rFonts w:ascii="Times New Roman" w:hAnsi="Times New Roman" w:cs="Times New Roman"/>
          <w:b/>
          <w:sz w:val="24"/>
          <w:szCs w:val="24"/>
        </w:rPr>
        <w:t xml:space="preserve"> popisu imovine i obveza </w:t>
      </w:r>
      <w:r>
        <w:rPr>
          <w:rFonts w:ascii="Times New Roman" w:hAnsi="Times New Roman" w:cs="Times New Roman"/>
          <w:b/>
          <w:sz w:val="24"/>
          <w:szCs w:val="24"/>
        </w:rPr>
        <w:t>Tehničke škole Kutina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Izrazi koji se koriste u ovom Pravilniku za osobe u muškom rodu su neutralni i odnose se jednako na muške i ženske osobe.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OPĆE ODREDBE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1.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Ovim popisom uređuje se način obavljanja popisa cjelokupne imovine i obveza </w:t>
      </w:r>
      <w:r>
        <w:rPr>
          <w:rFonts w:ascii="Times New Roman" w:hAnsi="Times New Roman" w:cs="Times New Roman"/>
          <w:sz w:val="24"/>
          <w:szCs w:val="24"/>
        </w:rPr>
        <w:t>Tehničke škole Kutina (dalje u tekstu: Škole)</w:t>
      </w:r>
      <w:r w:rsidRPr="00DE2FFE">
        <w:rPr>
          <w:rFonts w:ascii="Times New Roman" w:hAnsi="Times New Roman" w:cs="Times New Roman"/>
          <w:sz w:val="24"/>
          <w:szCs w:val="24"/>
        </w:rPr>
        <w:t xml:space="preserve"> prema posebnim propisima odnosno uputama u skladu s Pravilnikom o proračunskom računovodstvu i računskom planu, kojim se popisom usklađuje stvarno i knjigovodstveno stanje i osigurava vjerodostojnost godišnjih financijskih izvještaja, te s tim u vezi uređuje i način postupanja s imovinom koja je predmet popisa.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2.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Popis imovine i obveza se radi cjelovito (redovno i izvanredno) i djelomično.</w:t>
      </w:r>
    </w:p>
    <w:p w:rsidR="00D26173" w:rsidRPr="00DE2FFE" w:rsidRDefault="00D26173" w:rsidP="00D26173">
      <w:pPr>
        <w:pStyle w:val="Odlomakpopisa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Redoviti cjeloviti popis provodi se jednom godišnje, na kraju poslovne godine, na dan 31. prosinca, s namjerom da se uskladi stanje sredstava (imovine) i njihovih izvora iskazanih u knjigovodstvu, sa stvarnim stanjem koje je utvrđeno popisom.</w:t>
      </w:r>
    </w:p>
    <w:p w:rsidR="00D26173" w:rsidRPr="00DE2FFE" w:rsidRDefault="00D26173" w:rsidP="00D26173">
      <w:pPr>
        <w:pStyle w:val="Odlomakpopisa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Izvanredni popis u tijeku godine obvezan je: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-pri organizacijskim promjenama (spajanje, pripajanje, podjela)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-prilikom primopredaje dužnosti računopolagača (osobe koje rukuju materijalnim i novčanim vrijednostima) i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-u drugim slučajevima predviđenim zakonom (elementarne nepogode, požari, provale i drugo).   </w:t>
      </w:r>
    </w:p>
    <w:p w:rsidR="00D26173" w:rsidRPr="00DE2FFE" w:rsidRDefault="00D26173" w:rsidP="00D26173">
      <w:pPr>
        <w:pStyle w:val="Odlomakpopisa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lastRenderedPageBreak/>
        <w:t>Djelomičan popis provodi se kod primopredaje dužnosti blagajnika i drugog rukovatelja imovinom, za onu imovinu kojom rukuje.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3.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Popisom se obuhvaća sva imovina bez obzira na to radi li se o vlastitoj ili tuđoj imovini.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PREDMET POPISA</w:t>
      </w: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4.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Predmet popisa je: 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             1.Nefinancijska imovina:</w:t>
      </w:r>
    </w:p>
    <w:p w:rsidR="00D26173" w:rsidRPr="00DE2FFE" w:rsidRDefault="00D26173" w:rsidP="00D26173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ne proizvedena dugotrajna imovi</w:t>
      </w:r>
      <w:r>
        <w:rPr>
          <w:rFonts w:ascii="Times New Roman" w:hAnsi="Times New Roman" w:cs="Times New Roman"/>
          <w:sz w:val="24"/>
          <w:szCs w:val="24"/>
        </w:rPr>
        <w:t>na (materijalna i nematerijalna)</w:t>
      </w:r>
    </w:p>
    <w:p w:rsidR="00D26173" w:rsidRPr="00DE2FFE" w:rsidRDefault="00D26173" w:rsidP="00D26173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 xml:space="preserve">proizvedena dugotrajna imovina (nepokretna i pokretna) i </w:t>
      </w:r>
    </w:p>
    <w:p w:rsidR="00D26173" w:rsidRPr="00DE2FFE" w:rsidRDefault="00D26173" w:rsidP="00D26173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sitan inventar.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             2. Financijska imovina: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FF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novac na računima i blagajni,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FF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 xml:space="preserve">depoziti, </w:t>
      </w:r>
      <w:proofErr w:type="spellStart"/>
      <w:r w:rsidRPr="00DE2FFE">
        <w:rPr>
          <w:rFonts w:ascii="Times New Roman" w:hAnsi="Times New Roman" w:cs="Times New Roman"/>
          <w:sz w:val="24"/>
          <w:szCs w:val="24"/>
        </w:rPr>
        <w:t>jamčevni</w:t>
      </w:r>
      <w:proofErr w:type="spellEnd"/>
      <w:r w:rsidRPr="00DE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FFE">
        <w:rPr>
          <w:rFonts w:ascii="Times New Roman" w:hAnsi="Times New Roman" w:cs="Times New Roman"/>
          <w:sz w:val="24"/>
          <w:szCs w:val="24"/>
        </w:rPr>
        <w:t>polozi</w:t>
      </w:r>
      <w:proofErr w:type="spellEnd"/>
      <w:r w:rsidRPr="00DE2FFE">
        <w:rPr>
          <w:rFonts w:ascii="Times New Roman" w:hAnsi="Times New Roman" w:cs="Times New Roman"/>
          <w:sz w:val="24"/>
          <w:szCs w:val="24"/>
        </w:rPr>
        <w:t xml:space="preserve"> i potraživanja od zaposlenih te za više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E2FFE">
        <w:rPr>
          <w:rFonts w:ascii="Times New Roman" w:hAnsi="Times New Roman" w:cs="Times New Roman"/>
          <w:sz w:val="24"/>
          <w:szCs w:val="24"/>
        </w:rPr>
        <w:t>plaćene poreze i ostalo,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FF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vrijednosni papiri (bjanko zadužnice)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potraživanja za prihode poslovanja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FF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potraživanja od prodaje nefinancijske imovine i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ostala potraživanja.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            3. Obveze: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                   - obveze za rashode poslovanja i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                   - obveze za nabavu nefinancijske imovine.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ORGANIZIRANJE I PROVOĐENJE POPISA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5.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Ravnatelj donosi Odluku o popisu imovine i obveza.</w:t>
      </w:r>
    </w:p>
    <w:p w:rsidR="00D26173" w:rsidRPr="00DE2FFE" w:rsidRDefault="00D26173" w:rsidP="00D26173">
      <w:pPr>
        <w:pStyle w:val="Odlomakpopisa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Odluka o popisu imovine i obveza sadrži: vrste i broj povjerenstva za popis, imena i prezimena osoba imenovanih u povjerenstva, plan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E2FFE">
        <w:rPr>
          <w:rFonts w:ascii="Times New Roman" w:hAnsi="Times New Roman" w:cs="Times New Roman"/>
          <w:sz w:val="24"/>
          <w:szCs w:val="24"/>
        </w:rPr>
        <w:t xml:space="preserve"> popis predmeta popisa, mjesto, zadatke i rokove obavljanja popisa, te rok za predaju izvješća o popisu.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6.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Odlukom o popisu i imenovanju povjerenstava za popis imovine i obveza imenuje se: </w:t>
      </w:r>
    </w:p>
    <w:p w:rsidR="00D26173" w:rsidRPr="00DE2FFE" w:rsidRDefault="00D26173" w:rsidP="00D26173">
      <w:pPr>
        <w:pStyle w:val="Odlomakpopisa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Povjerenstvo za popis nefinancijske imovine i nefinancijske imovine u pripremi, financijske imovine i obveza.</w:t>
      </w:r>
    </w:p>
    <w:p w:rsidR="00D26173" w:rsidRPr="00DE2FFE" w:rsidRDefault="00D26173" w:rsidP="00D26173">
      <w:pPr>
        <w:pStyle w:val="Odlomakpopisa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Povjerenstva za popis se sastoje od predsjednika povjerenstva i najmanje dva člana.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lastRenderedPageBreak/>
        <w:t>Članak 7.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U povjerenstva za popis imenuju se zaposlenici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Pr="00DE2FFE">
        <w:rPr>
          <w:rFonts w:ascii="Times New Roman" w:hAnsi="Times New Roman" w:cs="Times New Roman"/>
          <w:sz w:val="24"/>
          <w:szCs w:val="24"/>
        </w:rPr>
        <w:t xml:space="preserve"> čija stručnost i objektivnost jamči kvalitetu.</w:t>
      </w:r>
    </w:p>
    <w:p w:rsidR="00D26173" w:rsidRPr="00DE2FFE" w:rsidRDefault="00D26173" w:rsidP="00D26173">
      <w:pPr>
        <w:pStyle w:val="Odlomakpopisa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Članovi povjerenstava za popis ne mogu biti zaposlenici koji rukovode materijalnim i novčanim vrijednostima, koje su popis predmeta, te zaposlenici koji obavljaju kontrolu i nadzor.</w:t>
      </w:r>
    </w:p>
    <w:p w:rsidR="00D26173" w:rsidRPr="00DE2FFE" w:rsidRDefault="00D26173" w:rsidP="00D26173">
      <w:pPr>
        <w:pStyle w:val="Odlomakpopisa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Za popis potraživanja i obveza ne mogu biti imenovane osobe koje vode analitičku evidenciju u tim potraživanjima i obvezama.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8.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Na prijedlog povjerenstva za popis, Ravnatelj može angažirati vještaka za procjenu kvalitete i vrijednosti pojedine imovine i obveza ili neku drugu stručnu osobu.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9.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Predmet popisa je imovina iz članka 4. ovog Pravilnika.</w:t>
      </w:r>
    </w:p>
    <w:p w:rsidR="00D26173" w:rsidRPr="00DE2FFE" w:rsidRDefault="00D26173" w:rsidP="00D26173">
      <w:pPr>
        <w:pStyle w:val="Odlomakpopisa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Mjesto popisa je adresa objekta, objekt ili dijelovi u kojemu je imovina smještena.</w:t>
      </w:r>
    </w:p>
    <w:p w:rsidR="00D26173" w:rsidRPr="00DE2FFE" w:rsidRDefault="00D26173" w:rsidP="00D26173">
      <w:pPr>
        <w:pStyle w:val="Odlomakpopisa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Sve osobe odgovorne za popis trebaju biti upoznate sa svojim obvezama koje proizlaze iz dodijeljenih im zadataka, ali i odgovornosti. Predsjednik i članovi povjerenstva za popis odgovorni su za: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točnost stanja utvrđenog popisom,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pravilno sastavljanje popisnih lista,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pravodobno obavljanje popisa,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 xml:space="preserve">vjerodostojnost i točnost izvještaja o obavljenom popisu i 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pravodobnu dostavu izvještaja o obavljenom popisu.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10.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Provedba popisa imovine i obveza obuhvaća:</w:t>
      </w:r>
    </w:p>
    <w:p w:rsidR="00D26173" w:rsidRPr="00DE2FFE" w:rsidRDefault="00D26173" w:rsidP="00D26173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obavljanje cjelovitog godišnjeg popisa i obveza,</w:t>
      </w:r>
    </w:p>
    <w:p w:rsidR="00D26173" w:rsidRPr="00DE2FFE" w:rsidRDefault="00D26173" w:rsidP="00D26173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 xml:space="preserve">usklađivanje razlike između knjigovodstvenog i stvarnog stanja i </w:t>
      </w:r>
    </w:p>
    <w:p w:rsidR="00D26173" w:rsidRDefault="00D26173" w:rsidP="00D26173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 xml:space="preserve">odlučivanje o popisnim razlikama te u skladu s time knjigovodstvenog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2FFE">
        <w:rPr>
          <w:rFonts w:ascii="Times New Roman" w:hAnsi="Times New Roman" w:cs="Times New Roman"/>
          <w:sz w:val="24"/>
          <w:szCs w:val="24"/>
        </w:rPr>
        <w:t>evidentiranja razlika.</w:t>
      </w:r>
    </w:p>
    <w:p w:rsidR="00D26173" w:rsidRPr="00DE2FFE" w:rsidRDefault="00D26173" w:rsidP="00D26173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11.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Potrebno je izvršiti temeljne pripreme povjerenstva za popis kako bi popis imovine i obveza bio obavljen učinkovito i točno kako bi se osiguralo njegovo izvršenje u predviđenim rokovima.</w:t>
      </w:r>
    </w:p>
    <w:p w:rsidR="00D26173" w:rsidRPr="00DE2FFE" w:rsidRDefault="00D26173" w:rsidP="00D26173">
      <w:pPr>
        <w:pStyle w:val="Odlomakpopisa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Pripremne radnje popisnog povjerenstva uključuju:</w:t>
      </w:r>
    </w:p>
    <w:p w:rsidR="00D26173" w:rsidRPr="00DE2FFE" w:rsidRDefault="00D26173" w:rsidP="00D26173">
      <w:pPr>
        <w:pStyle w:val="Odlomakpopisa"/>
        <w:spacing w:after="0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plan rada u kojem se popisuju svi poslovi popisa i utvrđuju rokovi obavljanja pojedinih poslova popisa,</w:t>
      </w:r>
    </w:p>
    <w:p w:rsidR="00D26173" w:rsidRPr="00DE2FFE" w:rsidRDefault="00D26173" w:rsidP="00D26173">
      <w:pPr>
        <w:pStyle w:val="Odlomakpopisa"/>
        <w:spacing w:after="0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pribavljanje popisnih listi.</w:t>
      </w:r>
    </w:p>
    <w:p w:rsidR="00D26173" w:rsidRPr="00DE2FFE" w:rsidRDefault="00D26173" w:rsidP="00D26173">
      <w:pPr>
        <w:pStyle w:val="Odlomakpopisa"/>
        <w:spacing w:after="0"/>
        <w:ind w:left="645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lastRenderedPageBreak/>
        <w:t>Središnje povjerenstvo pisanim putem obavještava predsjednike i članove ostalih povjerenstva o obvezi i rokovima pripremnih radnji.</w:t>
      </w:r>
    </w:p>
    <w:p w:rsidR="00D26173" w:rsidRPr="00DE2FFE" w:rsidRDefault="00D26173" w:rsidP="00D26173">
      <w:pPr>
        <w:pStyle w:val="Odlomakpopisa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Pripremne radnje u ustrojstvenim jedinicama u kojima se obavlja popis čine:</w:t>
      </w:r>
    </w:p>
    <w:p w:rsidR="00D26173" w:rsidRPr="00DE2FFE" w:rsidRDefault="00D26173" w:rsidP="00D26173">
      <w:pPr>
        <w:spacing w:after="0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osiguranje dostupnosti imovine,</w:t>
      </w:r>
    </w:p>
    <w:p w:rsidR="00D26173" w:rsidRPr="00DE2FFE" w:rsidRDefault="00D26173" w:rsidP="00D26173">
      <w:pPr>
        <w:spacing w:after="0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omogućavanje dostupnosti dokumentacije o imovini i obvezama koje su predmet popisa</w:t>
      </w:r>
    </w:p>
    <w:p w:rsidR="00D26173" w:rsidRPr="00DE2FFE" w:rsidRDefault="00D26173" w:rsidP="00D26173">
      <w:pPr>
        <w:spacing w:after="0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provjera postojanja inventarnih brojeva na imovini,</w:t>
      </w:r>
    </w:p>
    <w:p w:rsidR="00D26173" w:rsidRPr="00DE2FFE" w:rsidRDefault="00D26173" w:rsidP="00D26173">
      <w:pPr>
        <w:spacing w:after="0"/>
        <w:ind w:left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DE2FFE">
        <w:rPr>
          <w:rFonts w:ascii="Times New Roman" w:hAnsi="Times New Roman" w:cs="Times New Roman"/>
          <w:sz w:val="24"/>
          <w:szCs w:val="24"/>
        </w:rPr>
        <w:t xml:space="preserve">od potraživanja i obveza provjeriti je li za svako pojedino potraživanje i obvezu, za koju postoji pravni temelj, ispostavljen dokument i jesu li svi poslovni događaji iz dokumenta proknjiženi i </w:t>
      </w:r>
    </w:p>
    <w:p w:rsidR="00D26173" w:rsidRPr="00DE2FFE" w:rsidRDefault="00D26173" w:rsidP="00D26173">
      <w:pPr>
        <w:spacing w:after="0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usklađivanje podataka evidentiranih u pomoćnim knjigama i evidencijama sa stanjem u Glavnoj knjizi.</w:t>
      </w:r>
    </w:p>
    <w:p w:rsidR="00D26173" w:rsidRPr="00DE2FFE" w:rsidRDefault="00D26173" w:rsidP="00D26173">
      <w:pPr>
        <w:pStyle w:val="Odlomakpopisa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Sve osobe odgovorne za popis trebaju biti upoznate sa svrhom popisa, njihovim zadacima, odgovornošću i drugim pitanjima važnim za početak popisa.</w:t>
      </w: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12.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1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Povjerenstvo za popis surađuje s rukovodećim odjelom računovodstva, objedinjuje i  rekapitulira izvješća o obavljenom popisu, te  o rezultatima popisa izvješćuje Ravnatelja u skladu s člankom 9. stavom 3. ovog Pravilnika.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13.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Prije samog provođenja fizičkog popisa rukovodeći odjel računovodstva obavlja prethodne radnje radi lakšeg, bržeg i pravilnijeg popisivanja: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-novonabavljenu imovinu označuje inventarnim brojem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-vrši pregled svih analitičkih evidencija i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-usklađuje analitičke evidencije dugotrajne imovine sa sintetičkim evidencijama u glavnoj knjizi.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14.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Popisne liste trebaju sadržavati podatke o: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mjestu i predmetu popisa,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datum početka i završetka popisa,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imena članova popisnog povjerenstva,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naziv, vrstu i inventarni ili drugi broj imovine,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jedinicu mjere, stvarno i knjigovodstveno stanje te razliku među njima u količini i vrijednosti,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 xml:space="preserve">potpise članova popisnog povjerenstva i 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kratak komentar ili primjedbe povjerenstva te po potrebi i druge podatke.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15.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1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Podaci o imovini kojoj je vrijednost umanjenja zbog oštećenja, neispravnosti, zastarjelosti, ekonomske neisplativosti i sličnih razloga, unosi se u napomene popisnih lista radi prijedloga za rashodovanje.</w:t>
      </w:r>
    </w:p>
    <w:p w:rsidR="00D26173" w:rsidRPr="00EB4FAD" w:rsidRDefault="00D26173" w:rsidP="00D26173">
      <w:pPr>
        <w:pStyle w:val="Odlomakpopisa"/>
        <w:numPr>
          <w:ilvl w:val="0"/>
          <w:numId w:val="1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lastRenderedPageBreak/>
        <w:t xml:space="preserve">Imovina koja na dan popisa nije zatečena u prostorima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Pr="00DE2FFE">
        <w:rPr>
          <w:rFonts w:ascii="Times New Roman" w:hAnsi="Times New Roman" w:cs="Times New Roman"/>
          <w:sz w:val="24"/>
          <w:szCs w:val="24"/>
        </w:rPr>
        <w:t xml:space="preserve"> (posuđena imovina, imovina dana na korištenje, upravljanje, čuvanje ili popravljanje i slično), unosi se u posebne popisne liste na osnovi vjerodostojne dokumentacije, ako do dana završetka popisa nisu primljen</w:t>
      </w:r>
      <w:r>
        <w:rPr>
          <w:rFonts w:ascii="Times New Roman" w:hAnsi="Times New Roman" w:cs="Times New Roman"/>
          <w:sz w:val="24"/>
          <w:szCs w:val="24"/>
        </w:rPr>
        <w:t>e popisne liste od pravne osobe</w:t>
      </w:r>
      <w:r w:rsidRPr="00DE2FFE">
        <w:rPr>
          <w:rFonts w:ascii="Times New Roman" w:hAnsi="Times New Roman" w:cs="Times New Roman"/>
          <w:sz w:val="24"/>
          <w:szCs w:val="24"/>
        </w:rPr>
        <w:t>, kod koje se ta imovina nalazi.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16.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Popis nematerijalne imovine obavlja se provjeravanjem o</w:t>
      </w:r>
      <w:r>
        <w:rPr>
          <w:rFonts w:ascii="Times New Roman" w:hAnsi="Times New Roman" w:cs="Times New Roman"/>
          <w:sz w:val="24"/>
          <w:szCs w:val="24"/>
        </w:rPr>
        <w:t xml:space="preserve">pravdanosti iskazanih izdataka, </w:t>
      </w:r>
      <w:r w:rsidRPr="00DE2FFE">
        <w:rPr>
          <w:rFonts w:ascii="Times New Roman" w:hAnsi="Times New Roman" w:cs="Times New Roman"/>
          <w:sz w:val="24"/>
          <w:szCs w:val="24"/>
        </w:rPr>
        <w:t>ispravnosti utvrđivanja troškova nabave na temelju vjerodostojne dokumentacije i knjigovodstvenih isprava koje su služile kao podloga za evidentiranje.</w:t>
      </w:r>
    </w:p>
    <w:p w:rsidR="00D26173" w:rsidRPr="00DE2FFE" w:rsidRDefault="00D26173" w:rsidP="00D26173">
      <w:pPr>
        <w:pStyle w:val="Odlomakpopisa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Povjerenstvo za popis će procijeniti opravdanost daljnjeg iskazivanja ove imovine i predložiti za rashod ili otpis onu nematerijalnu imovinu od koje se u budućem razdoblju ne mogu očekivati ekonomske koristi (prestanak korištenja, odustajanje od projekata, istek ugovora o licenciji i sl.)</w:t>
      </w:r>
    </w:p>
    <w:p w:rsidR="00D26173" w:rsidRPr="00DE2FFE" w:rsidRDefault="00D26173" w:rsidP="00D26173">
      <w:pPr>
        <w:pStyle w:val="Odlomakpopisa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Nematerijalna imovina upisuje se u popisni list prema nazivu i vrijednosti, te se usklađuje s knjigovodstvenim podacima.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17.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1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Nefinancijska imovina i nefinancijska imovina u pripremi nakon provjere popisuje se u popisne liste u kojima se nalaze osnovni podaci o imovini.</w:t>
      </w:r>
    </w:p>
    <w:p w:rsidR="00D26173" w:rsidRPr="00DE2FFE" w:rsidRDefault="00D26173" w:rsidP="00D26173">
      <w:pPr>
        <w:pStyle w:val="Odlomakpopisa"/>
        <w:numPr>
          <w:ilvl w:val="0"/>
          <w:numId w:val="1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Nakon popisa podaci utvrđeni popisom uspoređuju se sa stanjem u knjigovodstvu.</w:t>
      </w:r>
    </w:p>
    <w:p w:rsidR="00D26173" w:rsidRPr="00EB4FAD" w:rsidRDefault="00D26173" w:rsidP="00D26173">
      <w:pPr>
        <w:pStyle w:val="Odlomakpopisa"/>
        <w:numPr>
          <w:ilvl w:val="0"/>
          <w:numId w:val="1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Ispituju se liste viška ili manjka za koje su članovi povjerenstva dužni tražiti pojašnjenja i izjave odgovornih osoba te predložiti način rješavanja nastalih razlika.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18.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Sitni inventar popisuje se u posebne popisne liste.</w:t>
      </w:r>
    </w:p>
    <w:p w:rsidR="00D26173" w:rsidRPr="00DE2FFE" w:rsidRDefault="00D26173" w:rsidP="00D26173">
      <w:pPr>
        <w:pStyle w:val="Odlomakpopisa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Sitni inventar za koji se utvrdi da se ne nalazi kod osoba koje ih duže, te dotrajali sitni inventar, povjerenstvo iskazuje na posebnim listama.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19.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Popis novca na žiro-računima kod poslovne banke popisuje se na temelju izvoda banke sa stanjem na dan 31. prosinca i uspoređuje se s knjigovodstvenim stanjem glavne knjige.</w:t>
      </w:r>
    </w:p>
    <w:p w:rsidR="00D26173" w:rsidRPr="00DE2FFE" w:rsidRDefault="00D26173" w:rsidP="00D26173">
      <w:pPr>
        <w:pStyle w:val="Odlomakpopisa"/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Popis vrijednosnih papira obavlja se uvidom u ostalu dokumentaciju za vrijednosne papire (analitička evidencija glavne knjige s pomoćnim knjigama).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20.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Popis potraživanja i obveza obavlja se prema stanju u poslovnim knjigama i postojanju vjerodostojne knjigovodstvene dokumentacije. Povjerenstvo za popis iskazuje u posebnim listama potraživanja i obveze za koje postoje uredne isprave.</w:t>
      </w:r>
    </w:p>
    <w:p w:rsidR="00D26173" w:rsidRPr="00DE2FFE" w:rsidRDefault="00D26173" w:rsidP="00D26173">
      <w:pPr>
        <w:pStyle w:val="Odlomakpopisa"/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Povjerenstvo za popis provjerava iskazana potraživanja i obveze te ih razvrstava na: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           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nesporna (otvorena dospjela i nedospjela),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           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 xml:space="preserve">sumnjiva i sporna (dospjela, ali nenaplativa u cijelosti, za koje je uložena tužba na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E2FFE">
        <w:rPr>
          <w:rFonts w:ascii="Times New Roman" w:hAnsi="Times New Roman" w:cs="Times New Roman"/>
          <w:sz w:val="24"/>
          <w:szCs w:val="24"/>
        </w:rPr>
        <w:t>sudu) koja se predlažu za ispravak vrijednosti,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 xml:space="preserve">sumnjiva i  sporna koja se predlažu za otpis zbog nemogućnosti naplate (priloženi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E2FFE">
        <w:rPr>
          <w:rFonts w:ascii="Times New Roman" w:hAnsi="Times New Roman" w:cs="Times New Roman"/>
          <w:sz w:val="24"/>
          <w:szCs w:val="24"/>
        </w:rPr>
        <w:t xml:space="preserve">dokazi o nemogućnosti naplate) te  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 xml:space="preserve">zastarjela koja se predlažu za otpis (priloženi dokazi o zastari).         </w:t>
      </w: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21.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2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Popis izvan bilančnih zapisa obavlja se na jednak način kao i popis imovine. Popis obuhvaća stvari, prava, dana jamstva, primljene vrijednosne papire, potraživanja i obveze koje se vode izvan bilančno. 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22.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Popisne liste potpisuju članovi povjerenstva za popis.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23.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2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Nakon unošenja stvarnog i knjigovodstvenog stanja u popisne liste utvrđuju se količinske razlike između stanja utvrđenog popisom i knjigovodstvenog stanja.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24.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Povjerenstvo za popis obavezno je nakon obavljenog popisa sastaviti izvještaj o obavljenom popisu i uz njega priložiti popisne liste.</w:t>
      </w:r>
    </w:p>
    <w:p w:rsidR="00D26173" w:rsidRPr="00DE2FFE" w:rsidRDefault="00D26173" w:rsidP="00D26173">
      <w:pPr>
        <w:pStyle w:val="Odlomakpopisa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Izvještaj o obavljenom popisu mora sadržavati: </w:t>
      </w:r>
      <w:r w:rsidRPr="00DE2FFE">
        <w:rPr>
          <w:rFonts w:ascii="Times New Roman" w:hAnsi="Times New Roman" w:cs="Times New Roman"/>
          <w:sz w:val="24"/>
          <w:szCs w:val="24"/>
        </w:rPr>
        <w:tab/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mišljenje o utvrđenom manjku odnosno višku,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prijedlog načina knjiženja manjka odnosno viška,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 xml:space="preserve">mišljenje o sumnjivim i spornim potraživanjima, kao i nenaplativim te zastarjelim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2FFE">
        <w:rPr>
          <w:rFonts w:ascii="Times New Roman" w:hAnsi="Times New Roman" w:cs="Times New Roman"/>
          <w:sz w:val="24"/>
          <w:szCs w:val="24"/>
        </w:rPr>
        <w:t>potraživanjima,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mišljenje o načinu likvidacije trajno neupotrebljive dugotrajne nefinancijske imovine obustavljenih investicija,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primjedbe i izjave zaposlenika koji rukuju materijalnim i novčanim vrijednostima o ustanovljenim razlikama i eventualne druge primjedbe,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objašnjenja viškova odnosno manjkova koji su nastali kao posljedica mogućih pogrešaka zbog zamjene pojedinih vrsta odnosno dimenzija istovrsnog materijala, sitnog inventara i dr.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prijedlog mjera za otklanjanje nedostataka.</w:t>
      </w:r>
    </w:p>
    <w:p w:rsidR="00D26173" w:rsidRPr="00DE2FFE" w:rsidRDefault="00D26173" w:rsidP="00D26173">
      <w:pPr>
        <w:pStyle w:val="Odlomakpopisa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Povjerenstvo za popis dužno je obrazložiti nastale viškove i manjkove, ispitati razloge nastanka ovih popisnih razlika i dati prijedlog mjera za uklanjanje nedostataka.</w:t>
      </w:r>
    </w:p>
    <w:p w:rsidR="00D26173" w:rsidRPr="00DE2FFE" w:rsidRDefault="00D26173" w:rsidP="00D26173">
      <w:pPr>
        <w:pStyle w:val="Odlomakpopisa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Povjerenstvo za popis dostavlja čelniku izvještaj o obavljenom popisu u roku utvrđenom odlukom o popisu imovine i obveza, na dokaziv način.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25.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Povjerenstvo za popis uz izvještaj o obavljenom popisu dostavlja izjave odgovornih osoba, obrazloženje nastalih razlika, prijedloge za otpis, lista za rashodovanje, a prema potrebi i drugo.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lastRenderedPageBreak/>
        <w:t>Članak 26.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2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Ravnatelj razmatra izvješće o popisu: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načinu likvidiranja utvrđenih manjkova,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načinu evidentiranja utvrđenih viškova,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otpisu nenaplativih i zastarjelih potraživanja i obveza,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rashodovanju imovine,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 xml:space="preserve">mjerama protiv osoba odgovornih za manjkove, oštećenja, neusklađenost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knjigovodstvenog i stvarnog stanja, zastaru  i nenaplativost potraživanja i slično,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drugo prema prijedlozima povjerenstava za popis,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zadužuje osobe za provedbu donesenih odluka i određuje rok provedbe.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USKLAĐIVANJE KNJIGOVOSTVENOG STANJA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27.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Temeljem Odluke Ravnatelja usklađuje se stanje imovine, obveza i izvora iskazanih u knjigovodstvu s njihovim stvarnim stanjem ustanovljenim u izvještaju o popisu. Usklađivanje u poslovnim knjigama obavlja se s danom s kojim je obavljen popis.</w:t>
      </w:r>
    </w:p>
    <w:p w:rsidR="00D26173" w:rsidRPr="00DE2FFE" w:rsidRDefault="00D26173" w:rsidP="00D26173">
      <w:pPr>
        <w:pStyle w:val="Odlomakpopisa"/>
        <w:numPr>
          <w:ilvl w:val="0"/>
          <w:numId w:val="2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Odluka o obavljenom popisu prilog je Bilanci stanja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Pr="00DE2FFE">
        <w:rPr>
          <w:rFonts w:ascii="Times New Roman" w:hAnsi="Times New Roman" w:cs="Times New Roman"/>
          <w:sz w:val="24"/>
          <w:szCs w:val="24"/>
        </w:rPr>
        <w:t>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RASHODOVANJE IMOVINE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28.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Default="00D26173" w:rsidP="00D26173">
      <w:pPr>
        <w:pStyle w:val="Odlomakpopisa"/>
        <w:numPr>
          <w:ilvl w:val="0"/>
          <w:numId w:val="2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Rashodovanje kratkotrajne imovine vrši se po izvršenom popisu na temelju Odluke Ravnatelja.</w:t>
      </w:r>
    </w:p>
    <w:p w:rsidR="00D26173" w:rsidRPr="00DE2FFE" w:rsidRDefault="00D26173" w:rsidP="00D26173">
      <w:pPr>
        <w:pStyle w:val="Odlomakpopisa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29.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Za rashod se predlaže materijalna imovina: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koja je oštećena i popravak nije moguć ili nije isplativ i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koja je uništena, istrošena, zastarjela i nije u uporabi.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2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Pod materijalnom imovinom iz stavka 1. ove točke, smatra se: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postrojenja i oprema (uredska oprema i namještaj, informatička i komunikacijska oprema, oprema za održavanje i zaštitu, uređaji i dr.),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sitni inventar.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      (3) Zahtjev za rashodovanje informatičke i komunikacijske opreme mora sadržavati stručno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FFE">
        <w:rPr>
          <w:rFonts w:ascii="Times New Roman" w:hAnsi="Times New Roman" w:cs="Times New Roman"/>
          <w:sz w:val="24"/>
          <w:szCs w:val="24"/>
        </w:rPr>
        <w:t>mišljenje informatičara kojeg je ovlasti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DE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Pr="00DE2FFE">
        <w:rPr>
          <w:rFonts w:ascii="Times New Roman" w:hAnsi="Times New Roman" w:cs="Times New Roman"/>
          <w:sz w:val="24"/>
          <w:szCs w:val="24"/>
        </w:rPr>
        <w:t xml:space="preserve"> o opravdanosti zahtjeva.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Default="00D26173" w:rsidP="00D26173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30.</w:t>
      </w:r>
    </w:p>
    <w:p w:rsidR="00D26173" w:rsidRPr="00DE2FFE" w:rsidRDefault="00D26173" w:rsidP="00D26173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3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Povjerenstvo za rashodovanje materijalne imovine, koja se tijekom godine predlaže za rashod, osniva i imenuje Ravnatelj.</w:t>
      </w:r>
    </w:p>
    <w:p w:rsidR="00D26173" w:rsidRPr="00DE2FFE" w:rsidRDefault="00D26173" w:rsidP="00D26173">
      <w:pPr>
        <w:pStyle w:val="Odlomakpopisa"/>
        <w:numPr>
          <w:ilvl w:val="0"/>
          <w:numId w:val="3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Povjerenstvo iz stavka 1. ove točke sastoji se od predsjednika i dva člana.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lastRenderedPageBreak/>
        <w:t>Članak 31.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3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Povjerenstvo za rashodovanje materijalne imovine postupa na temelju prethodnu pisanog zahtjeva za rashodovanje opreme.</w:t>
      </w:r>
    </w:p>
    <w:p w:rsidR="00D26173" w:rsidRPr="008C43EA" w:rsidRDefault="00D26173" w:rsidP="00D26173">
      <w:pPr>
        <w:pStyle w:val="Odlomakpopisa"/>
        <w:numPr>
          <w:ilvl w:val="0"/>
          <w:numId w:val="3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Ako povjerenstvo za rashodovanje materijalne imovine zahtjev ocijeni osnovanim, upućuje prijedlog odluke o rashodovanju materijalne imovine Ravnatelju na donošenje.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32.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3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Prijedlog odluke o rashodovanju sadrži: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podatke o imovini (inventarni broj, naziv, nabavnu vrijednost, ispravak vrijednosti i sadašnju vrijednost),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način postupanja s tom imovinom: prodaja, darovanje, drugi način otuđenja ili uništenja,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procjenu ostatka tržišne vrijednosti rashodovane materijalne imovine ako se otuđuje prodajom,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zaduženja u svezi s provedbom odluke.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33.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Nakon donošenja odluke o rashodovanju materijalne imovine, ova se imovina fizički izdvaja iz upotrebe.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34.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Rashodovana imovina po odluci Ravnatelja može se prodati, darovati ili predati na zbrinjavanje ovlaštenim tvrtkama za zbrinjavanje otpada.</w:t>
      </w:r>
    </w:p>
    <w:p w:rsidR="00D26173" w:rsidRPr="00DE2FFE" w:rsidRDefault="00D26173" w:rsidP="00D26173">
      <w:pPr>
        <w:pStyle w:val="Odlomakpopisa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Ukoliko Ravnatelj donese odluku o prodaji rashodovane imovine, imenovat će se posebno povjerenstvo koje je dužno provesti postupak prodaje, te služba računovodstva dostaviti Ugovor o kupoprodaji rashodovane imovine, odnosno izvorni dokument o prodaji na temelju kojeg će služba računovodstva ispostaviti izlazni račun.</w:t>
      </w:r>
    </w:p>
    <w:p w:rsidR="00D26173" w:rsidRPr="00DE2FFE" w:rsidRDefault="00D26173" w:rsidP="00D26173">
      <w:pPr>
        <w:pStyle w:val="Odlomakpopisa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Ukoliko Ravnatelj donese odluku o darovanju rashodovane imovine, istom će se odrediti osoba koja će izvršiti primopredaju imovine, koja je dužna sastaviti zapisnik i dostaviti ga službi za računovodstvene poslove.</w:t>
      </w:r>
    </w:p>
    <w:p w:rsidR="00D26173" w:rsidRPr="00DE2FFE" w:rsidRDefault="00D26173" w:rsidP="00D26173">
      <w:pPr>
        <w:pStyle w:val="Odlomakpopisa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Ukoliko se rashodovana imovina mora zbrinuti kao otpad o tome će odlukom Ravnatelja određena osoba sastaviti zapisnik s ovlaštenom tvrtkom za zbrinjavanje, te originalni primjerak dostaviti službi računovodstva radi isknjiž</w:t>
      </w:r>
      <w:r>
        <w:rPr>
          <w:rFonts w:ascii="Times New Roman" w:hAnsi="Times New Roman" w:cs="Times New Roman"/>
          <w:sz w:val="24"/>
          <w:szCs w:val="24"/>
        </w:rPr>
        <w:t>avanja</w:t>
      </w:r>
      <w:r w:rsidRPr="00DE2FFE">
        <w:rPr>
          <w:rFonts w:ascii="Times New Roman" w:hAnsi="Times New Roman" w:cs="Times New Roman"/>
          <w:sz w:val="24"/>
          <w:szCs w:val="24"/>
        </w:rPr>
        <w:t xml:space="preserve"> zbrinute imovine.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35.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3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Rashodovana materijalna imovina, </w:t>
      </w:r>
      <w:proofErr w:type="spellStart"/>
      <w:r w:rsidRPr="00DE2FFE">
        <w:rPr>
          <w:rFonts w:ascii="Times New Roman" w:hAnsi="Times New Roman" w:cs="Times New Roman"/>
          <w:sz w:val="24"/>
          <w:szCs w:val="24"/>
        </w:rPr>
        <w:t>isknjižuje</w:t>
      </w:r>
      <w:proofErr w:type="spellEnd"/>
      <w:r w:rsidRPr="00DE2FFE">
        <w:rPr>
          <w:rFonts w:ascii="Times New Roman" w:hAnsi="Times New Roman" w:cs="Times New Roman"/>
          <w:sz w:val="24"/>
          <w:szCs w:val="24"/>
        </w:rPr>
        <w:t xml:space="preserve"> se iz evidencija: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 xml:space="preserve">nakon uništenja na temelju zapisnika o uništenju ili potvrde o predaju na uništenje pravnoj osobi za zbrinjavanje otpada; 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nakon prodaje na temelju ugovora o prodaji i izlaznog računa;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 xml:space="preserve">nakon darovanja (ustupanja bez naknade) na temelju dokumenata o primopredaji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materijalne imovine.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lastRenderedPageBreak/>
        <w:t>POSTUPANJE S IMOVINOM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36.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3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Zaposlenici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Pr="00DE2FFE">
        <w:rPr>
          <w:rFonts w:ascii="Times New Roman" w:hAnsi="Times New Roman" w:cs="Times New Roman"/>
          <w:sz w:val="24"/>
          <w:szCs w:val="24"/>
        </w:rPr>
        <w:t xml:space="preserve"> moraju postupati s imovinom s pažnjom dobrog gospodara.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37.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3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Nakon svake ovlaštene promjene lokacije, odnosno promjene zaduženja na imovini (rashod, posudba, preseljenje i sl.), za imovinu zaduženi zaposlenik dužan je sastaviti zapisnik i jedan primjerak dostaviti službi računovodstva radi evidentiranja razduživanja i novog zaduženja.</w:t>
      </w:r>
    </w:p>
    <w:p w:rsidR="00D26173" w:rsidRPr="00DE2FFE" w:rsidRDefault="00D26173" w:rsidP="00D26173">
      <w:pPr>
        <w:pStyle w:val="Odlomakpopisa"/>
        <w:numPr>
          <w:ilvl w:val="0"/>
          <w:numId w:val="3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Zaposlenici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Pr="00DE2FFE">
        <w:rPr>
          <w:rFonts w:ascii="Times New Roman" w:hAnsi="Times New Roman" w:cs="Times New Roman"/>
          <w:sz w:val="24"/>
          <w:szCs w:val="24"/>
        </w:rPr>
        <w:t xml:space="preserve"> nisu ovlašteni samostalno mijenjati lokaciju zadužene informatičke, tehničke i komunikacijske opreme bez odobrenja ovlaštenog informatičara.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38.</w:t>
      </w:r>
    </w:p>
    <w:p w:rsidR="00D26173" w:rsidRPr="00DE2FFE" w:rsidRDefault="00D26173" w:rsidP="00D2617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3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Služba računovodstva zadužena je za ažurno vođenje evidencije pomoćne knjige dugotrajne nefinancijske imovine i obveza.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39.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3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Zaposlenici zaduženi za imovinu obvezni su: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nakon prestanka zaposlenja odnosno rada , najkasnije danom isteka rada, potpisom dokumenta razdužiti o čemu će ovlašteni zaposlenik sačiniti zapisnik i jedan primjerak proslijediti u službu računovodstva.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FFE">
        <w:rPr>
          <w:rFonts w:ascii="Times New Roman" w:hAnsi="Times New Roman" w:cs="Times New Roman"/>
          <w:sz w:val="24"/>
          <w:szCs w:val="24"/>
        </w:rPr>
        <w:t>nadoknaditi svu štetu koja je na zaduženoj imovini nastala krajnjom nepažnjom ili namjerom u skladu sa Temeljnom kolektivnom ugovoru za službenike i namještenike u javnim službama NN 128/2017, čl.45</w:t>
      </w:r>
    </w:p>
    <w:p w:rsidR="00D26173" w:rsidRPr="00DE2FFE" w:rsidRDefault="00D26173" w:rsidP="00D2617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40.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4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Na sve ostalo što nije uređeno ovim Pravilnikom neposredno se primjenjuju odredbe zakonskih i </w:t>
      </w:r>
      <w:proofErr w:type="spellStart"/>
      <w:r w:rsidRPr="00DE2FFE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DE2FFE">
        <w:rPr>
          <w:rFonts w:ascii="Times New Roman" w:hAnsi="Times New Roman" w:cs="Times New Roman"/>
          <w:sz w:val="24"/>
          <w:szCs w:val="24"/>
        </w:rPr>
        <w:t xml:space="preserve"> propisa koji uređuju ovu materiju.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>Članak 41.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pStyle w:val="Odlomakpopisa"/>
        <w:numPr>
          <w:ilvl w:val="0"/>
          <w:numId w:val="4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FE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>
        <w:rPr>
          <w:rFonts w:ascii="Times New Roman" w:hAnsi="Times New Roman" w:cs="Times New Roman"/>
          <w:sz w:val="24"/>
          <w:szCs w:val="24"/>
        </w:rPr>
        <w:t>1. veljače 2021.</w:t>
      </w:r>
      <w:r w:rsidRPr="00DE2FFE">
        <w:rPr>
          <w:rFonts w:ascii="Times New Roman" w:hAnsi="Times New Roman" w:cs="Times New Roman"/>
          <w:sz w:val="24"/>
          <w:szCs w:val="24"/>
        </w:rPr>
        <w:t xml:space="preserve">, a objavit će se na web stranici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Pr="00DE2FFE">
        <w:rPr>
          <w:rFonts w:ascii="Times New Roman" w:hAnsi="Times New Roman" w:cs="Times New Roman"/>
          <w:sz w:val="24"/>
          <w:szCs w:val="24"/>
        </w:rPr>
        <w:t>.</w:t>
      </w: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6173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</w:t>
      </w:r>
      <w:r w:rsidR="00737DA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D26173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Ivan Josipović</w:t>
      </w:r>
      <w:r w:rsidR="003204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436">
        <w:rPr>
          <w:rFonts w:ascii="Times New Roman" w:hAnsi="Times New Roman" w:cs="Times New Roman"/>
          <w:sz w:val="24"/>
          <w:szCs w:val="24"/>
        </w:rPr>
        <w:t>str.spec.ing.el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173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173" w:rsidRPr="00DE2FFE" w:rsidRDefault="00D26173" w:rsidP="00D26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401DB1" w:rsidRDefault="00401DB1"/>
    <w:sectPr w:rsidR="00401DB1" w:rsidSect="00D261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FF1"/>
    <w:multiLevelType w:val="hybridMultilevel"/>
    <w:tmpl w:val="379E38F4"/>
    <w:lvl w:ilvl="0" w:tplc="D610BEE6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040884"/>
    <w:multiLevelType w:val="hybridMultilevel"/>
    <w:tmpl w:val="301C2F6C"/>
    <w:lvl w:ilvl="0" w:tplc="A6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89F"/>
    <w:multiLevelType w:val="hybridMultilevel"/>
    <w:tmpl w:val="35D6D2F6"/>
    <w:lvl w:ilvl="0" w:tplc="81F2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46F5"/>
    <w:multiLevelType w:val="hybridMultilevel"/>
    <w:tmpl w:val="72FCA142"/>
    <w:lvl w:ilvl="0" w:tplc="301A9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25F64"/>
    <w:multiLevelType w:val="hybridMultilevel"/>
    <w:tmpl w:val="84C0291E"/>
    <w:lvl w:ilvl="0" w:tplc="167C0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3D89"/>
    <w:multiLevelType w:val="hybridMultilevel"/>
    <w:tmpl w:val="4FC80376"/>
    <w:lvl w:ilvl="0" w:tplc="481A7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00ABA"/>
    <w:multiLevelType w:val="hybridMultilevel"/>
    <w:tmpl w:val="62D871F0"/>
    <w:lvl w:ilvl="0" w:tplc="3A484F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A54203"/>
    <w:multiLevelType w:val="hybridMultilevel"/>
    <w:tmpl w:val="7166B90A"/>
    <w:lvl w:ilvl="0" w:tplc="F68E2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C6A29"/>
    <w:multiLevelType w:val="hybridMultilevel"/>
    <w:tmpl w:val="C7F44FA4"/>
    <w:lvl w:ilvl="0" w:tplc="D30AA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60F5B"/>
    <w:multiLevelType w:val="hybridMultilevel"/>
    <w:tmpl w:val="60948758"/>
    <w:lvl w:ilvl="0" w:tplc="3A2E8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B7BE5"/>
    <w:multiLevelType w:val="hybridMultilevel"/>
    <w:tmpl w:val="B002F202"/>
    <w:lvl w:ilvl="0" w:tplc="DA323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A1001"/>
    <w:multiLevelType w:val="hybridMultilevel"/>
    <w:tmpl w:val="60CA9358"/>
    <w:lvl w:ilvl="0" w:tplc="D604D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77FF3"/>
    <w:multiLevelType w:val="hybridMultilevel"/>
    <w:tmpl w:val="A5206084"/>
    <w:lvl w:ilvl="0" w:tplc="C4D83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F2E52"/>
    <w:multiLevelType w:val="hybridMultilevel"/>
    <w:tmpl w:val="306E617C"/>
    <w:lvl w:ilvl="0" w:tplc="FEB02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821AF"/>
    <w:multiLevelType w:val="hybridMultilevel"/>
    <w:tmpl w:val="6562F884"/>
    <w:lvl w:ilvl="0" w:tplc="3B30EA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004890"/>
    <w:multiLevelType w:val="hybridMultilevel"/>
    <w:tmpl w:val="36B4EC98"/>
    <w:lvl w:ilvl="0" w:tplc="1CF2D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B1B02"/>
    <w:multiLevelType w:val="hybridMultilevel"/>
    <w:tmpl w:val="34FC1462"/>
    <w:lvl w:ilvl="0" w:tplc="8E02445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9969F8"/>
    <w:multiLevelType w:val="hybridMultilevel"/>
    <w:tmpl w:val="C63C93B6"/>
    <w:lvl w:ilvl="0" w:tplc="239A2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365C1"/>
    <w:multiLevelType w:val="hybridMultilevel"/>
    <w:tmpl w:val="F4B66B0E"/>
    <w:lvl w:ilvl="0" w:tplc="1BA87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F3ABC"/>
    <w:multiLevelType w:val="hybridMultilevel"/>
    <w:tmpl w:val="0DACCCFA"/>
    <w:lvl w:ilvl="0" w:tplc="10A6E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0284C"/>
    <w:multiLevelType w:val="hybridMultilevel"/>
    <w:tmpl w:val="47ECA156"/>
    <w:lvl w:ilvl="0" w:tplc="EE7248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455856"/>
    <w:multiLevelType w:val="hybridMultilevel"/>
    <w:tmpl w:val="F8883D32"/>
    <w:lvl w:ilvl="0" w:tplc="A44A4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7736C"/>
    <w:multiLevelType w:val="hybridMultilevel"/>
    <w:tmpl w:val="F4FACBE4"/>
    <w:lvl w:ilvl="0" w:tplc="AEFCA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F4BA1"/>
    <w:multiLevelType w:val="hybridMultilevel"/>
    <w:tmpl w:val="A72CDDC6"/>
    <w:lvl w:ilvl="0" w:tplc="A3E29C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51D03"/>
    <w:multiLevelType w:val="hybridMultilevel"/>
    <w:tmpl w:val="1B922F68"/>
    <w:lvl w:ilvl="0" w:tplc="0B2C0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3928"/>
    <w:multiLevelType w:val="hybridMultilevel"/>
    <w:tmpl w:val="9EF008E0"/>
    <w:lvl w:ilvl="0" w:tplc="202CA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E3724"/>
    <w:multiLevelType w:val="hybridMultilevel"/>
    <w:tmpl w:val="127EDEEE"/>
    <w:lvl w:ilvl="0" w:tplc="6AE8CF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65315"/>
    <w:multiLevelType w:val="hybridMultilevel"/>
    <w:tmpl w:val="7C8C7A8A"/>
    <w:lvl w:ilvl="0" w:tplc="8C727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17A5B"/>
    <w:multiLevelType w:val="hybridMultilevel"/>
    <w:tmpl w:val="362EEB2A"/>
    <w:lvl w:ilvl="0" w:tplc="9FE6D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E1B1F"/>
    <w:multiLevelType w:val="hybridMultilevel"/>
    <w:tmpl w:val="5112B578"/>
    <w:lvl w:ilvl="0" w:tplc="5F96698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65467F6C"/>
    <w:multiLevelType w:val="hybridMultilevel"/>
    <w:tmpl w:val="D05CE936"/>
    <w:lvl w:ilvl="0" w:tplc="C76894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AD5A4E"/>
    <w:multiLevelType w:val="hybridMultilevel"/>
    <w:tmpl w:val="EEEA4418"/>
    <w:lvl w:ilvl="0" w:tplc="F54E3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87480"/>
    <w:multiLevelType w:val="hybridMultilevel"/>
    <w:tmpl w:val="EE0A7332"/>
    <w:lvl w:ilvl="0" w:tplc="1C0AE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E238E"/>
    <w:multiLevelType w:val="hybridMultilevel"/>
    <w:tmpl w:val="EB0EFD38"/>
    <w:lvl w:ilvl="0" w:tplc="49BE7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A547A"/>
    <w:multiLevelType w:val="hybridMultilevel"/>
    <w:tmpl w:val="42E6EA80"/>
    <w:lvl w:ilvl="0" w:tplc="150E1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41365"/>
    <w:multiLevelType w:val="hybridMultilevel"/>
    <w:tmpl w:val="91BA25B6"/>
    <w:lvl w:ilvl="0" w:tplc="E5A81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E4CE4"/>
    <w:multiLevelType w:val="hybridMultilevel"/>
    <w:tmpl w:val="6C044958"/>
    <w:lvl w:ilvl="0" w:tplc="D0248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C31C4"/>
    <w:multiLevelType w:val="hybridMultilevel"/>
    <w:tmpl w:val="D00CF478"/>
    <w:lvl w:ilvl="0" w:tplc="1AACB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21533"/>
    <w:multiLevelType w:val="hybridMultilevel"/>
    <w:tmpl w:val="A47CCCAE"/>
    <w:lvl w:ilvl="0" w:tplc="097A0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14E82"/>
    <w:multiLevelType w:val="hybridMultilevel"/>
    <w:tmpl w:val="AAC6137C"/>
    <w:lvl w:ilvl="0" w:tplc="22569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D742A"/>
    <w:multiLevelType w:val="hybridMultilevel"/>
    <w:tmpl w:val="B3B01BFC"/>
    <w:lvl w:ilvl="0" w:tplc="A3325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32F75"/>
    <w:multiLevelType w:val="hybridMultilevel"/>
    <w:tmpl w:val="0400E71A"/>
    <w:lvl w:ilvl="0" w:tplc="695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28"/>
  </w:num>
  <w:num w:numId="5">
    <w:abstractNumId w:val="3"/>
  </w:num>
  <w:num w:numId="6">
    <w:abstractNumId w:val="18"/>
  </w:num>
  <w:num w:numId="7">
    <w:abstractNumId w:val="37"/>
  </w:num>
  <w:num w:numId="8">
    <w:abstractNumId w:val="38"/>
  </w:num>
  <w:num w:numId="9">
    <w:abstractNumId w:val="7"/>
  </w:num>
  <w:num w:numId="10">
    <w:abstractNumId w:val="29"/>
  </w:num>
  <w:num w:numId="11">
    <w:abstractNumId w:val="0"/>
  </w:num>
  <w:num w:numId="12">
    <w:abstractNumId w:val="40"/>
  </w:num>
  <w:num w:numId="13">
    <w:abstractNumId w:val="19"/>
  </w:num>
  <w:num w:numId="14">
    <w:abstractNumId w:val="9"/>
  </w:num>
  <w:num w:numId="15">
    <w:abstractNumId w:val="35"/>
  </w:num>
  <w:num w:numId="16">
    <w:abstractNumId w:val="21"/>
  </w:num>
  <w:num w:numId="17">
    <w:abstractNumId w:val="13"/>
  </w:num>
  <w:num w:numId="18">
    <w:abstractNumId w:val="22"/>
  </w:num>
  <w:num w:numId="19">
    <w:abstractNumId w:val="5"/>
  </w:num>
  <w:num w:numId="20">
    <w:abstractNumId w:val="26"/>
  </w:num>
  <w:num w:numId="21">
    <w:abstractNumId w:val="15"/>
  </w:num>
  <w:num w:numId="22">
    <w:abstractNumId w:val="27"/>
  </w:num>
  <w:num w:numId="23">
    <w:abstractNumId w:val="11"/>
  </w:num>
  <w:num w:numId="24">
    <w:abstractNumId w:val="32"/>
  </w:num>
  <w:num w:numId="25">
    <w:abstractNumId w:val="31"/>
  </w:num>
  <w:num w:numId="26">
    <w:abstractNumId w:val="12"/>
  </w:num>
  <w:num w:numId="27">
    <w:abstractNumId w:val="1"/>
  </w:num>
  <w:num w:numId="28">
    <w:abstractNumId w:val="23"/>
  </w:num>
  <w:num w:numId="29">
    <w:abstractNumId w:val="25"/>
  </w:num>
  <w:num w:numId="30">
    <w:abstractNumId w:val="10"/>
  </w:num>
  <w:num w:numId="31">
    <w:abstractNumId w:val="4"/>
  </w:num>
  <w:num w:numId="32">
    <w:abstractNumId w:val="33"/>
  </w:num>
  <w:num w:numId="33">
    <w:abstractNumId w:val="34"/>
  </w:num>
  <w:num w:numId="34">
    <w:abstractNumId w:val="24"/>
  </w:num>
  <w:num w:numId="35">
    <w:abstractNumId w:val="41"/>
  </w:num>
  <w:num w:numId="36">
    <w:abstractNumId w:val="20"/>
  </w:num>
  <w:num w:numId="37">
    <w:abstractNumId w:val="30"/>
  </w:num>
  <w:num w:numId="38">
    <w:abstractNumId w:val="6"/>
  </w:num>
  <w:num w:numId="39">
    <w:abstractNumId w:val="39"/>
  </w:num>
  <w:num w:numId="40">
    <w:abstractNumId w:val="36"/>
  </w:num>
  <w:num w:numId="41">
    <w:abstractNumId w:val="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73"/>
    <w:rsid w:val="00037223"/>
    <w:rsid w:val="00320436"/>
    <w:rsid w:val="00401DB1"/>
    <w:rsid w:val="00737DAD"/>
    <w:rsid w:val="00D26173"/>
    <w:rsid w:val="00F7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920B"/>
  <w15:chartTrackingRefBased/>
  <w15:docId w15:val="{88C54E4B-DD9B-418A-8BEF-7B0E0C47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17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61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tehnick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2021-02-02T07:04:00Z</cp:lastPrinted>
  <dcterms:created xsi:type="dcterms:W3CDTF">2021-02-02T06:57:00Z</dcterms:created>
  <dcterms:modified xsi:type="dcterms:W3CDTF">2021-02-02T07:07:00Z</dcterms:modified>
</cp:coreProperties>
</file>