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A65166" w:rsidRPr="004269EA" w:rsidRDefault="00A65166" w:rsidP="00A6516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A65166" w:rsidRPr="004269EA" w:rsidRDefault="00A65166" w:rsidP="00A65166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5</w:t>
      </w:r>
    </w:p>
    <w:p w:rsidR="00A65166" w:rsidRPr="004269EA" w:rsidRDefault="00A65166" w:rsidP="00A6516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A65166" w:rsidRDefault="00A65166" w:rsidP="00A6516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65166" w:rsidRPr="004269EA" w:rsidRDefault="00A65166" w:rsidP="00A6516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A65166" w:rsidRDefault="00A65166" w:rsidP="00A6516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A65166" w:rsidRPr="004269EA" w:rsidRDefault="00A65166" w:rsidP="00A6516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A65166" w:rsidRPr="004269EA" w:rsidRDefault="00A65166" w:rsidP="00A6516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A65166" w:rsidRPr="004269EA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A65166" w:rsidRPr="004269EA" w:rsidRDefault="00A65166" w:rsidP="00A6516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A65166" w:rsidRDefault="00A65166" w:rsidP="00A6516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65166" w:rsidRPr="004269EA" w:rsidRDefault="00A65166" w:rsidP="00A6516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65166" w:rsidRPr="004269EA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</w:t>
      </w:r>
      <w:r>
        <w:rPr>
          <w:rFonts w:ascii="Tw Cen MT" w:eastAsia="Times New Roman" w:hAnsi="Tw Cen MT" w:cs="Times New Roman"/>
          <w:b/>
          <w:lang w:eastAsia="hr-HR"/>
        </w:rPr>
        <w:t>INDUSTRIJSKE AUTOMATIZACIJE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A65166" w:rsidRDefault="00A65166" w:rsidP="00A6516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4 sata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A65166" w:rsidRPr="004269EA" w:rsidRDefault="00A65166" w:rsidP="00A6516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A65166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A65166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A65166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A65166" w:rsidRPr="004269EA" w:rsidRDefault="00A65166" w:rsidP="00A65166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A65166" w:rsidRDefault="00A65166" w:rsidP="00A6516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A65166" w:rsidRPr="004269EA" w:rsidRDefault="00A65166" w:rsidP="00A6516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A65166" w:rsidRPr="00AC313C" w:rsidRDefault="00A65166" w:rsidP="00A65166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65166" w:rsidRPr="00AC313C" w:rsidRDefault="00A65166" w:rsidP="00A65166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65166" w:rsidRPr="00AC313C" w:rsidRDefault="00A65166" w:rsidP="00A65166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65166" w:rsidRPr="00AC313C" w:rsidRDefault="00A65166" w:rsidP="00A65166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A65166" w:rsidRPr="00AC313C" w:rsidRDefault="00A65166" w:rsidP="00A65166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65166" w:rsidRPr="00AC313C" w:rsidRDefault="00A65166" w:rsidP="00A65166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65166" w:rsidRPr="00AC313C" w:rsidRDefault="00A65166" w:rsidP="00A65166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A65166" w:rsidRPr="00AC313C" w:rsidRDefault="00A65166" w:rsidP="00A65166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</w:t>
        </w:r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lastRenderedPageBreak/>
          <w:t>0prava%20prednosti%20pri%20zapo%C5%A1ljavanju-%20Zakon%20o%20civilnim%20stradalnicima%20iz%20DR.pdf</w:t>
        </w:r>
      </w:hyperlink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A65166" w:rsidRPr="00AC313C" w:rsidRDefault="00A65166" w:rsidP="00A65166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A65166" w:rsidRPr="00AC313C" w:rsidRDefault="00A65166" w:rsidP="00A6516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A65166" w:rsidRPr="00AC313C" w:rsidRDefault="00A65166" w:rsidP="00A6516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A65166" w:rsidRPr="00AC313C" w:rsidRDefault="00A65166" w:rsidP="00A6516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A65166" w:rsidRPr="00AC313C" w:rsidRDefault="00A65166" w:rsidP="00A6516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A65166" w:rsidRPr="00AC313C" w:rsidRDefault="00A65166" w:rsidP="00A6516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A65166" w:rsidRPr="00AC313C" w:rsidRDefault="00A65166" w:rsidP="00A65166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nastavnik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industrijske automatizacije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65166" w:rsidRPr="00AC313C" w:rsidRDefault="00A65166" w:rsidP="00A6516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A65166" w:rsidRPr="00AC313C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A65166" w:rsidRPr="00AC313C" w:rsidRDefault="00A65166" w:rsidP="00A6516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A65166" w:rsidRPr="00CA4D62" w:rsidRDefault="00A65166" w:rsidP="00A65166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FC5161" w:rsidRDefault="00FC5161"/>
    <w:sectPr w:rsidR="00FC5161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6"/>
    <w:rsid w:val="00A65166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149"/>
  <w15:chartTrackingRefBased/>
  <w15:docId w15:val="{90ED2F54-7C33-4405-BD04-959E1BD2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6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65166"/>
  </w:style>
  <w:style w:type="character" w:customStyle="1" w:styleId="eop">
    <w:name w:val="eop"/>
    <w:basedOn w:val="Zadanifontodlomka"/>
    <w:rsid w:val="00A6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112-01/23-01-05</vt:lpstr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2023-10-19T09:36:00Z</dcterms:created>
  <dcterms:modified xsi:type="dcterms:W3CDTF">2023-10-19T09:41:00Z</dcterms:modified>
</cp:coreProperties>
</file>